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0" w:rsidRDefault="00D57370" w:rsidP="00D57370">
      <w:pPr>
        <w:pStyle w:val="a3"/>
        <w:jc w:val="both"/>
        <w:rPr>
          <w:rFonts w:ascii="Times New Roman" w:hAnsi="Times New Roman"/>
          <w:b/>
          <w:lang w:val="kk-KZ"/>
        </w:rPr>
      </w:pPr>
      <w:r w:rsidRPr="009143E4">
        <w:rPr>
          <w:rFonts w:ascii="Times New Roman" w:hAnsi="Times New Roman"/>
          <w:b/>
          <w:lang w:val="kk-KZ"/>
        </w:rPr>
        <w:t>Қысқа мерзімді жоспарлау</w:t>
      </w:r>
      <w:r>
        <w:rPr>
          <w:rFonts w:ascii="Times New Roman" w:hAnsi="Times New Roman"/>
          <w:b/>
          <w:lang w:val="kk-KZ"/>
        </w:rPr>
        <w:t xml:space="preserve"> </w:t>
      </w:r>
    </w:p>
    <w:p w:rsidR="00D57370" w:rsidRDefault="00D57370" w:rsidP="00D57370">
      <w:pPr>
        <w:pStyle w:val="a3"/>
        <w:ind w:left="4956" w:firstLine="708"/>
        <w:jc w:val="both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Мұғалімнің аты-жөні</w:t>
      </w:r>
      <w:r w:rsidRPr="00D57370">
        <w:rPr>
          <w:rFonts w:ascii="Times New Roman" w:hAnsi="Times New Roman"/>
          <w:b/>
          <w:lang w:val="kk-KZ"/>
        </w:rPr>
        <w:t xml:space="preserve">: </w:t>
      </w:r>
      <w:r w:rsidRPr="00D57370"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>Зейнеуллаева Макбал Абаевна</w:t>
      </w:r>
    </w:p>
    <w:tbl>
      <w:tblPr>
        <w:tblW w:w="14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7099"/>
        <w:gridCol w:w="4666"/>
      </w:tblGrid>
      <w:tr w:rsidR="00D57370" w:rsidRPr="00B67E9F" w:rsidTr="00CF7C95">
        <w:trPr>
          <w:trHeight w:val="297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Күні: </w:t>
            </w:r>
          </w:p>
        </w:tc>
        <w:tc>
          <w:tcPr>
            <w:tcW w:w="7099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Пәні: Биология</w:t>
            </w:r>
          </w:p>
        </w:tc>
        <w:tc>
          <w:tcPr>
            <w:tcW w:w="4666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Сынып: 10</w:t>
            </w:r>
          </w:p>
        </w:tc>
      </w:tr>
      <w:tr w:rsidR="00D57370" w:rsidRPr="00B67E9F" w:rsidTr="00CF7C95">
        <w:trPr>
          <w:trHeight w:val="484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11765" w:type="dxa"/>
            <w:gridSpan w:val="2"/>
            <w:shd w:val="clear" w:color="auto" w:fill="auto"/>
          </w:tcPr>
          <w:p w:rsidR="00D57370" w:rsidRPr="00B67E9F" w:rsidRDefault="00D57370" w:rsidP="00CF7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sz w:val="20"/>
                <w:szCs w:val="20"/>
                <w:lang w:val="kk-KZ"/>
              </w:rPr>
              <w:t>Биология ғылымы. Ғылымдар жүйесіндегі биологияның орны және маңызы. Биологияның басқа ғылымдармен байланысы. Жаратылыстану –ғылыми пәндер жүйесіндегі «Жалпы биология» курсының алатын орны, мақсаты мен міндеттері.  Көрсетілім: Биолог ғалымдардың суреті.</w:t>
            </w:r>
          </w:p>
          <w:p w:rsidR="00D57370" w:rsidRPr="00B67E9F" w:rsidRDefault="00D57370" w:rsidP="00CF7C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57370" w:rsidRPr="00126F17" w:rsidTr="00CF7C95">
        <w:trPr>
          <w:trHeight w:val="265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11765" w:type="dxa"/>
            <w:gridSpan w:val="2"/>
            <w:shd w:val="clear" w:color="auto" w:fill="auto"/>
          </w:tcPr>
          <w:p w:rsidR="00D57370" w:rsidRPr="00B67E9F" w:rsidRDefault="00D57370" w:rsidP="00CF7C9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Биология ғылымдары туралы біолім беру. Биология ғылымының қаншалықты маңызды екендігіне тоқталу.</w:t>
            </w:r>
          </w:p>
        </w:tc>
      </w:tr>
      <w:tr w:rsidR="00D57370" w:rsidRPr="00B67E9F" w:rsidTr="00CF7C95">
        <w:trPr>
          <w:trHeight w:val="630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Оқытудың нәтижелері</w:t>
            </w:r>
          </w:p>
        </w:tc>
        <w:tc>
          <w:tcPr>
            <w:tcW w:w="11765" w:type="dxa"/>
            <w:gridSpan w:val="2"/>
            <w:shd w:val="clear" w:color="auto" w:fill="auto"/>
          </w:tcPr>
          <w:p w:rsidR="00D57370" w:rsidRPr="00B67E9F" w:rsidRDefault="00D57370" w:rsidP="00CF7C9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sz w:val="20"/>
                <w:szCs w:val="20"/>
                <w:lang w:val="kk-KZ"/>
              </w:rPr>
              <w:t>Оқушылар  жаңа тақырыпты меңгере отырып, топта жұмыс жасай біледі, белсенділігі төмен оқушылардың ынтасы  артады. Тапсырмалар орындау  нәтижесінде білім, білік дағдылары қалыптасады.</w:t>
            </w:r>
          </w:p>
        </w:tc>
      </w:tr>
      <w:tr w:rsidR="00D57370" w:rsidRPr="00126F17" w:rsidTr="00CF7C95">
        <w:trPr>
          <w:trHeight w:val="305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дерек</w:t>
            </w:r>
            <w:r w:rsidRPr="00B67E9F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-</w:t>
            </w: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көздер</w:t>
            </w:r>
          </w:p>
        </w:tc>
        <w:tc>
          <w:tcPr>
            <w:tcW w:w="11765" w:type="dxa"/>
            <w:gridSpan w:val="2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sz w:val="20"/>
                <w:szCs w:val="20"/>
                <w:lang w:val="kk-KZ"/>
              </w:rPr>
              <w:t>Плакат, маркер, бағалау парақшасы, қима қағаздар, электронды оқулық, суреттері</w:t>
            </w:r>
          </w:p>
        </w:tc>
      </w:tr>
      <w:tr w:rsidR="00D57370" w:rsidRPr="00126F17" w:rsidTr="00CF7C95">
        <w:trPr>
          <w:trHeight w:val="847"/>
          <w:jc w:val="center"/>
        </w:trPr>
        <w:tc>
          <w:tcPr>
            <w:tcW w:w="2533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Модульдің кіріктірілуі</w:t>
            </w:r>
          </w:p>
        </w:tc>
        <w:tc>
          <w:tcPr>
            <w:tcW w:w="11765" w:type="dxa"/>
            <w:gridSpan w:val="2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7E9F">
              <w:rPr>
                <w:rFonts w:ascii="Times New Roman" w:hAnsi="Times New Roman"/>
                <w:sz w:val="20"/>
                <w:szCs w:val="20"/>
                <w:lang w:val="kk-KZ"/>
              </w:rPr>
              <w:t>Оқыту мен оқудағы жаңа тәсілдер, Сыни тұрғыдан ойлауға үйрету, Оқыту үшін бағалау және оқудағы үшін бағалау, Ақпараттық-коммуникативтік технологияларды оқыту, Дарынды және талантты балаларды оқыту, Оқушыларды жас ерешеліктеріне сәйкес оқыту және оқу, Оқытудағы басқару және көшбасшылық.</w:t>
            </w:r>
          </w:p>
        </w:tc>
      </w:tr>
    </w:tbl>
    <w:p w:rsidR="00D57370" w:rsidRPr="00E447FE" w:rsidRDefault="00D57370" w:rsidP="00D57370">
      <w:pPr>
        <w:pStyle w:val="a3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</w:t>
      </w:r>
      <w:r w:rsidRPr="00F60752">
        <w:rPr>
          <w:rFonts w:ascii="Times New Roman" w:hAnsi="Times New Roman"/>
          <w:b/>
          <w:lang w:val="kk-KZ"/>
        </w:rPr>
        <w:t>Сабақтың барысы</w:t>
      </w:r>
    </w:p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134"/>
        <w:gridCol w:w="5387"/>
        <w:gridCol w:w="3827"/>
        <w:gridCol w:w="1276"/>
        <w:gridCol w:w="1435"/>
      </w:tblGrid>
      <w:tr w:rsidR="00D57370" w:rsidRPr="00B67E9F" w:rsidTr="00CF7C95">
        <w:trPr>
          <w:trHeight w:val="287"/>
          <w:jc w:val="center"/>
        </w:trPr>
        <w:tc>
          <w:tcPr>
            <w:tcW w:w="1892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 бөлімінің кезеңдері</w:t>
            </w: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Мұғалімнің іс</w:t>
            </w:r>
            <w:r w:rsidRPr="00B67E9F">
              <w:rPr>
                <w:rFonts w:ascii="Franklin Gothic Medium" w:hAnsi="Franklin Gothic Medium"/>
                <w:b/>
                <w:sz w:val="18"/>
                <w:szCs w:val="18"/>
                <w:lang w:val="kk-KZ"/>
              </w:rPr>
              <w:t>-</w:t>
            </w: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әрекеті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Оқушының іс</w:t>
            </w:r>
            <w:r w:rsidRPr="00B67E9F">
              <w:rPr>
                <w:rFonts w:ascii="Franklin Gothic Medium" w:hAnsi="Franklin Gothic Medium"/>
                <w:b/>
                <w:sz w:val="18"/>
                <w:szCs w:val="18"/>
                <w:lang w:val="kk-KZ"/>
              </w:rPr>
              <w:t>-</w:t>
            </w: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әрекеті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Ресурстар, көрнекіліктер</w:t>
            </w:r>
          </w:p>
        </w:tc>
      </w:tr>
      <w:tr w:rsidR="00D57370" w:rsidRPr="00126F17" w:rsidTr="00CF7C95">
        <w:trPr>
          <w:trHeight w:val="287"/>
          <w:jc w:val="center"/>
        </w:trPr>
        <w:tc>
          <w:tcPr>
            <w:tcW w:w="1892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2 минут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2 минут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Топқа бөлу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Ынтымақтастық атмосферасын қалыптастыру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Джиксо әдісі арқылы 1,2,3,4 санау 5 оқушыдан 4 топқа бөлу.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Шаттық шеңберін құрып, бір-бірлерне жылы тілектер айту арқылы сыныпта ынтымақтастық атмосферасын қалыптастырды.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D57370" w:rsidRPr="00B67E9F" w:rsidTr="00CF7C95">
        <w:trPr>
          <w:trHeight w:val="1396"/>
          <w:jc w:val="center"/>
        </w:trPr>
        <w:tc>
          <w:tcPr>
            <w:tcW w:w="1892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Жаңа сабақтың таныстырылымы</w:t>
            </w: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4 минут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7 минут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Білу.  «Жадылық серуен» әдісі бойынша жаңа тақырыпты өткен сабақпен байланыстырып сұрақ қою. Сұрақ жазу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E447FE" w:rsidRDefault="00D57370" w:rsidP="00CF7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Биология </w:t>
            </w:r>
            <w:r w:rsidRPr="00B67E9F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val="kk-KZ"/>
              </w:rPr>
              <w:t xml:space="preserve">-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Жер бетіндегі тірі ағзалардың орасан зор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сан алуан формаларын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және түрлерін зерттейтін тіршілік туралы ғылым. </w:t>
            </w:r>
            <w:r w:rsidRPr="00B67E9F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val="kk-KZ"/>
              </w:rPr>
              <w:t xml:space="preserve">Биологияның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val="kk-KZ"/>
              </w:rPr>
              <w:t xml:space="preserve">міндеті </w:t>
            </w:r>
            <w:r w:rsidRPr="00B67E9F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val="kk-KZ"/>
              </w:rPr>
              <w:t xml:space="preserve">-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тірі ағзалардың қасиеттерін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зерттеу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және олардың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сан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алуандығын, құрылыстарынын өзара байланыстары мен қоршаған орта жағдайларын түсіндіре білу. Бактерия-лардың кұрылысы мен тіршілік әрекеттерінін қасиеттерін </w:t>
            </w:r>
            <w:r w:rsidRPr="00B67E9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kk-KZ"/>
              </w:rPr>
              <w:t>микробио</w:t>
            </w:r>
            <w:r w:rsidRPr="00B67E9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kk-KZ"/>
              </w:rPr>
              <w:softHyphen/>
              <w:t xml:space="preserve">логия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окытып үйретеді;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ботаника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>барлык, өсімдіктердің құрылысы ж/е физиологиялық қасиеттерін зерттейді; жануарлар дүниесін -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зоология,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саңырауқұлақтар дүниесін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микология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зерттеп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үйретеді.Мәселен,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генетика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ағзалардың тұқым қуалаушылық және өзгергіштік қасиеттерін окытып үйретеді. Ағза-лар құрылымына енетін химиялық заттардын құрамын, таралуы мен өзгеруін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биохимия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зерттейді. Тіршіліктің жалпы касиеттері және мол-қ деңгейде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пайда болуын;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тірі ағзалардың қоршаған орта-дағы өзара қатынасын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экология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окытып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үйретеді. Біртүтас ағза мен онын бөлшектері атқаратын ерекшеліктерді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физиология 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 xml:space="preserve">зерттейді. </w:t>
            </w:r>
            <w:r w:rsidRPr="00B67E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kk-KZ"/>
              </w:rPr>
              <w:t xml:space="preserve">цитология </w:t>
            </w:r>
            <w:r w:rsidRPr="00B67E9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(жасуша-</w:t>
            </w:r>
            <w:r w:rsidRPr="00B67E9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kk-KZ"/>
              </w:rPr>
              <w:t>тану) тірі жүйе ретіндегі жасушаның күрылымын, атқаратын қызметін және қасиеттерін, т. б. зерттейді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Өтілген материалды сұрақтарға жауап беру арқылы естеріне түсіріп, есте сақтау қабілеттері артады.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Балық қаңқаларына жаңа тақырыпқа сәйкес терминдер жазып, оның себептерін дәлелдейді. 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Сыныптасын критериалды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Басбармақты көтеру, төмен түсру арқылы формативті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Оқулық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Плакат, маркер, бағалау парақшасы</w:t>
            </w:r>
          </w:p>
        </w:tc>
      </w:tr>
      <w:tr w:rsidR="00D57370" w:rsidRPr="00126F17" w:rsidTr="00CF7C95">
        <w:trPr>
          <w:trHeight w:val="287"/>
          <w:jc w:val="center"/>
        </w:trPr>
        <w:tc>
          <w:tcPr>
            <w:tcW w:w="1892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Жаңа сабақты қолдану</w:t>
            </w: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10 минут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Қолдану. «Мозайка» әдісі бойынша алған білімдерін практикада ұштастыру.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Талдау. Жаңа тақырыпқа сәйкес жұптық әңгіме жүргізу.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4-ке бөлінген қима қағаздардағы тапсырмаларды орындап, мозайка құрастырады.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Жұпқа бөлініп, жаңа тақырыпқа сәйкес байланысты мысалдар келтіріп, бір-бірлеріне түсндіреді. 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Сыныптасын критериалды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Қима қағаздар, бағалау парақшасы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Қима қағаздар, бағалау парақшасы</w:t>
            </w:r>
          </w:p>
        </w:tc>
      </w:tr>
      <w:tr w:rsidR="00D57370" w:rsidRPr="00B67E9F" w:rsidTr="00CF7C95">
        <w:trPr>
          <w:trHeight w:val="1187"/>
          <w:jc w:val="center"/>
        </w:trPr>
        <w:tc>
          <w:tcPr>
            <w:tcW w:w="1892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Сергіту сәті</w:t>
            </w: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3 минут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Видеоролик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көрсету арқылы сергіту сәтін өткізу.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Жануарлар әлемі туралы видеоролик көріп, сергіп қалады.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АКТ</w:t>
            </w:r>
          </w:p>
        </w:tc>
      </w:tr>
      <w:tr w:rsidR="00D57370" w:rsidRPr="00126F17" w:rsidTr="00CF7C95">
        <w:trPr>
          <w:trHeight w:val="304"/>
          <w:jc w:val="center"/>
        </w:trPr>
        <w:tc>
          <w:tcPr>
            <w:tcW w:w="1892" w:type="dxa"/>
            <w:vMerge w:val="restart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Жаңа сабақты қорытындылау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Жинақтау. «Аквариум»  әдісі бойынша жаңа сабақты қорытындылау.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Жаңа тақырыпқа байланысты бір топтан оқушы шығып ой айтады, келесі топ мүшесі жалғастырады.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Сыныптасын критериалды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Басбармақты көтеру, төмен түсру арқылы формативті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D57370" w:rsidRPr="00B67E9F" w:rsidTr="00CF7C95">
        <w:trPr>
          <w:trHeight w:val="304"/>
          <w:jc w:val="center"/>
        </w:trPr>
        <w:tc>
          <w:tcPr>
            <w:tcW w:w="1892" w:type="dxa"/>
            <w:vMerge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3минут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Бағалау. Бағалау критерийлеріне сүйене отырып, сыныптасын бағалату.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Басбармақты жоғары, төмен көтеру арқылы формативті бағалау.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Бағалау критерийлеріне сүйене отырып, бір-бірлерін бағалайды.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Басбармақты жоғары, төмен көтеріп  ынталанады. 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Сыныптасын критериалды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Басбармақты көтеру, төмен түсру арқылы формативті бағалау.</w:t>
            </w:r>
          </w:p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бағалау парақшасы</w:t>
            </w:r>
          </w:p>
        </w:tc>
      </w:tr>
      <w:tr w:rsidR="00D57370" w:rsidRPr="00B67E9F" w:rsidTr="00CF7C95">
        <w:trPr>
          <w:trHeight w:val="304"/>
          <w:jc w:val="center"/>
        </w:trPr>
        <w:tc>
          <w:tcPr>
            <w:tcW w:w="1892" w:type="dxa"/>
            <w:vMerge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3 минут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Рефлексия. Не білдім? Не білгім келеді? Не білемін? Деген сұрақтарға стикерге жауаптарын жазғызу.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Не білдім? Не білгім келеді? Не білемін? Деген сұрақтарға жауапты стикерге түсіріп, рефлексия парағына леді.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Рефлексия парағы, стикер</w:t>
            </w:r>
          </w:p>
        </w:tc>
      </w:tr>
      <w:tr w:rsidR="00D57370" w:rsidRPr="00B67E9F" w:rsidTr="00CF7C95">
        <w:trPr>
          <w:trHeight w:val="304"/>
          <w:jc w:val="center"/>
        </w:trPr>
        <w:tc>
          <w:tcPr>
            <w:tcW w:w="1892" w:type="dxa"/>
            <w:vMerge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1 минут</w:t>
            </w:r>
          </w:p>
        </w:tc>
        <w:tc>
          <w:tcPr>
            <w:tcW w:w="538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Үйге тапсырма беру. </w:t>
            </w:r>
          </w:p>
        </w:tc>
        <w:tc>
          <w:tcPr>
            <w:tcW w:w="3827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>Күнделікке жазып алады.</w:t>
            </w:r>
          </w:p>
        </w:tc>
        <w:tc>
          <w:tcPr>
            <w:tcW w:w="1276" w:type="dxa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35" w:type="dxa"/>
            <w:shd w:val="clear" w:color="auto" w:fill="auto"/>
          </w:tcPr>
          <w:p w:rsidR="00D57370" w:rsidRPr="00B67E9F" w:rsidRDefault="00D57370" w:rsidP="00CF7C9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67E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Күнделік </w:t>
            </w:r>
          </w:p>
        </w:tc>
      </w:tr>
    </w:tbl>
    <w:p w:rsidR="00D57370" w:rsidRDefault="00D57370" w:rsidP="00D57370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</w:t>
      </w:r>
    </w:p>
    <w:p w:rsidR="00D57370" w:rsidRDefault="00D57370" w:rsidP="00D57370">
      <w:pPr>
        <w:rPr>
          <w:rFonts w:ascii="Times New Roman" w:hAnsi="Times New Roman"/>
          <w:b/>
          <w:lang w:val="kk-KZ"/>
        </w:rPr>
      </w:pPr>
    </w:p>
    <w:p w:rsidR="00047320" w:rsidRDefault="00D57370"/>
    <w:sectPr w:rsidR="000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3"/>
    <w:rsid w:val="00040649"/>
    <w:rsid w:val="00715FB2"/>
    <w:rsid w:val="00CC50D3"/>
    <w:rsid w:val="00D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3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3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ZerФарм</dc:creator>
  <cp:keywords/>
  <dc:description/>
  <cp:lastModifiedBy>ZerФарм</cp:lastModifiedBy>
  <cp:revision>2</cp:revision>
  <dcterms:created xsi:type="dcterms:W3CDTF">2024-05-09T13:54:00Z</dcterms:created>
  <dcterms:modified xsi:type="dcterms:W3CDTF">2024-05-09T13:56:00Z</dcterms:modified>
</cp:coreProperties>
</file>